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A38" w:rsidRPr="00C903FA" w:rsidRDefault="00D35A38" w:rsidP="00D35A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03FA">
        <w:rPr>
          <w:rFonts w:ascii="Times New Roman" w:hAnsi="Times New Roman" w:cs="Times New Roman"/>
          <w:b/>
          <w:sz w:val="28"/>
          <w:szCs w:val="28"/>
        </w:rPr>
        <w:t>СОВЕТ ДЕПУТАТОВ</w:t>
      </w:r>
      <w:r w:rsidRPr="00C903FA">
        <w:rPr>
          <w:rFonts w:ascii="Times New Roman" w:hAnsi="Times New Roman" w:cs="Times New Roman"/>
          <w:b/>
          <w:sz w:val="28"/>
          <w:szCs w:val="28"/>
        </w:rPr>
        <w:br/>
        <w:t>НОВОРОССИЙСКОГО СЕЛЬСОВЕТА</w:t>
      </w:r>
      <w:r w:rsidRPr="00C903FA">
        <w:rPr>
          <w:rFonts w:ascii="Times New Roman" w:hAnsi="Times New Roman" w:cs="Times New Roman"/>
          <w:b/>
          <w:sz w:val="28"/>
          <w:szCs w:val="28"/>
        </w:rPr>
        <w:br/>
        <w:t>ЗДВИНСКОГО РАЙОНА НОВОСИБИРСКОЙ ОБЛАСТИ</w:t>
      </w:r>
    </w:p>
    <w:p w:rsidR="00D35A38" w:rsidRDefault="00D35A38" w:rsidP="00D35A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5A38" w:rsidRPr="00C903FA" w:rsidRDefault="00D35A38" w:rsidP="00D35A38">
      <w:pPr>
        <w:jc w:val="center"/>
        <w:rPr>
          <w:rFonts w:ascii="Times New Roman" w:hAnsi="Times New Roman"/>
          <w:b/>
          <w:sz w:val="28"/>
          <w:szCs w:val="28"/>
        </w:rPr>
      </w:pPr>
      <w:r w:rsidRPr="00C903FA">
        <w:rPr>
          <w:rFonts w:ascii="Times New Roman" w:hAnsi="Times New Roman"/>
          <w:b/>
          <w:sz w:val="28"/>
          <w:szCs w:val="28"/>
        </w:rPr>
        <w:t>пятого созыва</w:t>
      </w:r>
    </w:p>
    <w:p w:rsidR="00D35A38" w:rsidRPr="00C903FA" w:rsidRDefault="00D35A38" w:rsidP="00D35A38">
      <w:pPr>
        <w:jc w:val="center"/>
        <w:rPr>
          <w:rFonts w:ascii="Times New Roman" w:hAnsi="Times New Roman"/>
          <w:b/>
          <w:sz w:val="28"/>
          <w:szCs w:val="28"/>
        </w:rPr>
      </w:pPr>
      <w:r w:rsidRPr="00C903FA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№ </w:t>
      </w:r>
      <w:r w:rsidR="001E6E58">
        <w:rPr>
          <w:rFonts w:ascii="Times New Roman" w:hAnsi="Times New Roman"/>
          <w:b/>
          <w:sz w:val="28"/>
          <w:szCs w:val="28"/>
        </w:rPr>
        <w:t>2</w:t>
      </w:r>
    </w:p>
    <w:p w:rsidR="00D35A38" w:rsidRPr="00C903FA" w:rsidRDefault="00D35A38" w:rsidP="00D35A3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Сорок </w:t>
      </w:r>
      <w:r w:rsidR="00C84065">
        <w:rPr>
          <w:rFonts w:ascii="Times New Roman" w:hAnsi="Times New Roman"/>
          <w:sz w:val="28"/>
          <w:szCs w:val="28"/>
        </w:rPr>
        <w:t>пятой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03FA">
        <w:rPr>
          <w:rFonts w:ascii="Times New Roman" w:hAnsi="Times New Roman"/>
          <w:sz w:val="28"/>
          <w:szCs w:val="28"/>
        </w:rPr>
        <w:t>сессии</w:t>
      </w:r>
    </w:p>
    <w:p w:rsidR="00D35A38" w:rsidRDefault="00D35A38" w:rsidP="00D35A3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C84065">
        <w:rPr>
          <w:rFonts w:ascii="Times New Roman" w:hAnsi="Times New Roman"/>
          <w:sz w:val="28"/>
          <w:szCs w:val="28"/>
        </w:rPr>
        <w:t>13.12</w:t>
      </w:r>
      <w:r>
        <w:rPr>
          <w:rFonts w:ascii="Times New Roman" w:hAnsi="Times New Roman"/>
          <w:sz w:val="28"/>
          <w:szCs w:val="28"/>
        </w:rPr>
        <w:t xml:space="preserve">.2018 года                                                                  </w:t>
      </w:r>
      <w:r w:rsidRPr="00C903FA">
        <w:rPr>
          <w:rFonts w:ascii="Times New Roman" w:hAnsi="Times New Roman"/>
          <w:sz w:val="28"/>
          <w:szCs w:val="28"/>
        </w:rPr>
        <w:t xml:space="preserve"> с. </w:t>
      </w:r>
      <w:proofErr w:type="gramStart"/>
      <w:r w:rsidRPr="00C903FA">
        <w:rPr>
          <w:rFonts w:ascii="Times New Roman" w:hAnsi="Times New Roman"/>
          <w:sz w:val="28"/>
          <w:szCs w:val="28"/>
        </w:rPr>
        <w:t>Новороссийс</w:t>
      </w:r>
      <w:r>
        <w:rPr>
          <w:rFonts w:ascii="Times New Roman" w:hAnsi="Times New Roman"/>
          <w:sz w:val="28"/>
          <w:szCs w:val="28"/>
        </w:rPr>
        <w:t>кое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>Об определении налоговых ставок,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 xml:space="preserve">порядка и сроков уплаты </w:t>
      </w:r>
    </w:p>
    <w:p w:rsidR="00347DE7" w:rsidRPr="00347DE7" w:rsidRDefault="008556D1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земельного налога с 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 201</w:t>
      </w:r>
      <w:r w:rsidR="00D35A38">
        <w:rPr>
          <w:rFonts w:ascii="Times New Roman" w:hAnsi="Times New Roman" w:cs="Times New Roman"/>
          <w:sz w:val="28"/>
          <w:szCs w:val="28"/>
        </w:rPr>
        <w:t>9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47DE7" w:rsidRPr="00347DE7">
        <w:rPr>
          <w:rFonts w:ascii="Times New Roman" w:hAnsi="Times New Roman" w:cs="Times New Roman"/>
          <w:sz w:val="28"/>
          <w:szCs w:val="28"/>
        </w:rPr>
        <w:t>.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7DE7" w:rsidRPr="00347DE7" w:rsidRDefault="00347DE7" w:rsidP="00D35A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 xml:space="preserve">    На основании </w:t>
      </w:r>
      <w:r w:rsidR="00BD6209">
        <w:rPr>
          <w:rFonts w:ascii="Times New Roman" w:hAnsi="Times New Roman" w:cs="Times New Roman"/>
          <w:sz w:val="28"/>
          <w:szCs w:val="28"/>
        </w:rPr>
        <w:t>Федерального закона от 29.11.2004 № 141-ФЗ, от 27.07.2010 № 229-ФЗ «О внесении изменений в часть первую и часть вторую Налогового кодекса Российской Федерации</w:t>
      </w:r>
      <w:r w:rsidRPr="00347DE7">
        <w:rPr>
          <w:rFonts w:ascii="Times New Roman" w:hAnsi="Times New Roman" w:cs="Times New Roman"/>
          <w:sz w:val="28"/>
          <w:szCs w:val="28"/>
        </w:rPr>
        <w:t>,</w:t>
      </w:r>
      <w:r w:rsidR="00723766" w:rsidRPr="007237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23766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723766" w:rsidRPr="001F00BF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соответствии с </w:t>
      </w:r>
      <w:proofErr w:type="gramStart"/>
      <w:r w:rsidR="00723766" w:rsidRPr="001F00BF">
        <w:rPr>
          <w:rFonts w:ascii="Times New Roman" w:hAnsi="Times New Roman" w:cs="Times New Roman"/>
          <w:color w:val="000000"/>
          <w:sz w:val="28"/>
          <w:szCs w:val="28"/>
        </w:rPr>
        <w:t>ч</w:t>
      </w:r>
      <w:proofErr w:type="gramEnd"/>
      <w:r w:rsidR="00723766" w:rsidRPr="001F00BF">
        <w:rPr>
          <w:rFonts w:ascii="Times New Roman" w:hAnsi="Times New Roman" w:cs="Times New Roman"/>
          <w:color w:val="000000"/>
          <w:sz w:val="28"/>
          <w:szCs w:val="28"/>
        </w:rPr>
        <w:t>.6.1. ст.391 и ч.5 ст.391 Налогового кодекса Российской Федерации</w:t>
      </w:r>
      <w:r w:rsidR="00723766">
        <w:rPr>
          <w:rFonts w:ascii="Times New Roman" w:hAnsi="Times New Roman" w:cs="Times New Roman"/>
          <w:color w:val="000000"/>
          <w:sz w:val="28"/>
          <w:szCs w:val="28"/>
        </w:rPr>
        <w:t>, руководствуясь</w:t>
      </w:r>
      <w:r w:rsidRPr="00347DE7">
        <w:rPr>
          <w:rFonts w:ascii="Times New Roman" w:hAnsi="Times New Roman" w:cs="Times New Roman"/>
          <w:sz w:val="28"/>
          <w:szCs w:val="28"/>
        </w:rPr>
        <w:t xml:space="preserve"> Уставом  Новороссийского сельсовета</w:t>
      </w:r>
      <w:r w:rsidR="002505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0580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25058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47DE7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 xml:space="preserve">     Совет депутатов  Новороссийского сельсовета </w:t>
      </w:r>
      <w:proofErr w:type="spellStart"/>
      <w:proofErr w:type="gramStart"/>
      <w:r w:rsidRPr="00347DE7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BD6209">
        <w:rPr>
          <w:rFonts w:ascii="Times New Roman" w:hAnsi="Times New Roman" w:cs="Times New Roman"/>
          <w:sz w:val="28"/>
          <w:szCs w:val="28"/>
        </w:rPr>
        <w:t xml:space="preserve"> </w:t>
      </w:r>
      <w:r w:rsidRPr="00347DE7">
        <w:rPr>
          <w:rFonts w:ascii="Times New Roman" w:hAnsi="Times New Roman" w:cs="Times New Roman"/>
          <w:sz w:val="28"/>
          <w:szCs w:val="28"/>
        </w:rPr>
        <w:t>е</w:t>
      </w:r>
      <w:r w:rsidR="00BD62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47DE7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BD6209">
        <w:rPr>
          <w:rFonts w:ascii="Times New Roman" w:hAnsi="Times New Roman" w:cs="Times New Roman"/>
          <w:sz w:val="28"/>
          <w:szCs w:val="28"/>
        </w:rPr>
        <w:t xml:space="preserve"> </w:t>
      </w:r>
      <w:r w:rsidRPr="00347DE7">
        <w:rPr>
          <w:rFonts w:ascii="Times New Roman" w:hAnsi="Times New Roman" w:cs="Times New Roman"/>
          <w:sz w:val="28"/>
          <w:szCs w:val="28"/>
        </w:rPr>
        <w:t>и</w:t>
      </w:r>
      <w:r w:rsidR="00BD6209">
        <w:rPr>
          <w:rFonts w:ascii="Times New Roman" w:hAnsi="Times New Roman" w:cs="Times New Roman"/>
          <w:sz w:val="28"/>
          <w:szCs w:val="28"/>
        </w:rPr>
        <w:t xml:space="preserve"> </w:t>
      </w:r>
      <w:r w:rsidRPr="00347DE7">
        <w:rPr>
          <w:rFonts w:ascii="Times New Roman" w:hAnsi="Times New Roman" w:cs="Times New Roman"/>
          <w:sz w:val="28"/>
          <w:szCs w:val="28"/>
        </w:rPr>
        <w:t>л:</w:t>
      </w:r>
    </w:p>
    <w:p w:rsidR="00347DE7" w:rsidRPr="00347DE7" w:rsidRDefault="008556D1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Установить с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 201</w:t>
      </w:r>
      <w:r w:rsidR="00BD6209">
        <w:rPr>
          <w:rFonts w:ascii="Times New Roman" w:hAnsi="Times New Roman" w:cs="Times New Roman"/>
          <w:sz w:val="28"/>
          <w:szCs w:val="28"/>
        </w:rPr>
        <w:t>9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 на территории  Новороссийского сельсовета ставки земельного налога в соответствии с приложением 1.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 xml:space="preserve">     2. Установить с 01.01.201</w:t>
      </w:r>
      <w:r w:rsidR="00BD6209">
        <w:rPr>
          <w:rFonts w:ascii="Times New Roman" w:hAnsi="Times New Roman" w:cs="Times New Roman"/>
          <w:sz w:val="28"/>
          <w:szCs w:val="28"/>
        </w:rPr>
        <w:t xml:space="preserve">9 года </w:t>
      </w:r>
      <w:r w:rsidRPr="00347DE7">
        <w:rPr>
          <w:rFonts w:ascii="Times New Roman" w:hAnsi="Times New Roman" w:cs="Times New Roman"/>
          <w:sz w:val="28"/>
          <w:szCs w:val="28"/>
        </w:rPr>
        <w:t xml:space="preserve"> следующие сроки и порядок уплаты земельного налога: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 xml:space="preserve">     2.1. Организации </w:t>
      </w:r>
      <w:r w:rsidR="0016361F">
        <w:rPr>
          <w:rFonts w:ascii="Times New Roman" w:hAnsi="Times New Roman" w:cs="Times New Roman"/>
          <w:sz w:val="28"/>
          <w:szCs w:val="28"/>
        </w:rPr>
        <w:t>уплачивают земельный налог не позднее 1 февраля года, следующего за истекшим налоговым периодом.</w:t>
      </w:r>
    </w:p>
    <w:p w:rsidR="0016361F" w:rsidRDefault="008556D1" w:rsidP="008556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2.2</w:t>
      </w:r>
      <w:r w:rsidR="00347DE7" w:rsidRPr="00347DE7">
        <w:rPr>
          <w:rFonts w:ascii="Times New Roman" w:hAnsi="Times New Roman" w:cs="Times New Roman"/>
          <w:sz w:val="28"/>
          <w:szCs w:val="28"/>
        </w:rPr>
        <w:t>. Физические лица</w:t>
      </w:r>
      <w:r w:rsidR="0016361F">
        <w:rPr>
          <w:rFonts w:ascii="Times New Roman" w:hAnsi="Times New Roman" w:cs="Times New Roman"/>
          <w:sz w:val="28"/>
          <w:szCs w:val="28"/>
        </w:rPr>
        <w:t xml:space="preserve"> уплачивают земельный налог не позднее 1 декабря, следующего за истекшим налоговым периодом. </w:t>
      </w:r>
    </w:p>
    <w:p w:rsidR="00FF5C7B" w:rsidRDefault="00347DE7" w:rsidP="008556D1">
      <w:pPr>
        <w:pStyle w:val="a3"/>
        <w:spacing w:line="240" w:lineRule="auto"/>
        <w:jc w:val="left"/>
        <w:rPr>
          <w:b w:val="0"/>
        </w:rPr>
      </w:pPr>
      <w:r w:rsidRPr="00347DE7">
        <w:t xml:space="preserve">     </w:t>
      </w:r>
      <w:r w:rsidR="008556D1">
        <w:rPr>
          <w:b w:val="0"/>
        </w:rPr>
        <w:t>3.</w:t>
      </w:r>
      <w:r w:rsidRPr="00347DE7">
        <w:rPr>
          <w:b w:val="0"/>
        </w:rPr>
        <w:t xml:space="preserve"> Освободить от уплаты</w:t>
      </w:r>
      <w:r w:rsidR="0016361F">
        <w:rPr>
          <w:b w:val="0"/>
        </w:rPr>
        <w:t xml:space="preserve"> земельного</w:t>
      </w:r>
      <w:r w:rsidRPr="00347DE7">
        <w:rPr>
          <w:b w:val="0"/>
        </w:rPr>
        <w:t xml:space="preserve"> налог</w:t>
      </w:r>
      <w:r w:rsidR="0016361F">
        <w:rPr>
          <w:b w:val="0"/>
        </w:rPr>
        <w:t>а</w:t>
      </w:r>
      <w:r w:rsidRPr="00347DE7">
        <w:rPr>
          <w:b w:val="0"/>
        </w:rPr>
        <w:t>:</w:t>
      </w:r>
    </w:p>
    <w:p w:rsidR="00723766" w:rsidRPr="001F00BF" w:rsidRDefault="00FF5C7B" w:rsidP="00723766">
      <w:pPr>
        <w:shd w:val="clear" w:color="auto" w:fill="FFFFFF"/>
        <w:spacing w:after="0" w:line="29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3766">
        <w:rPr>
          <w:rFonts w:ascii="Times New Roman" w:hAnsi="Times New Roman" w:cs="Times New Roman"/>
          <w:sz w:val="28"/>
          <w:szCs w:val="28"/>
        </w:rPr>
        <w:t xml:space="preserve">     3.1.</w:t>
      </w:r>
      <w:r>
        <w:t xml:space="preserve"> </w:t>
      </w:r>
      <w:r w:rsidR="00723766" w:rsidRPr="001F00BF">
        <w:rPr>
          <w:rFonts w:ascii="Times New Roman" w:hAnsi="Times New Roman" w:cs="Times New Roman"/>
          <w:color w:val="000000"/>
          <w:sz w:val="28"/>
          <w:szCs w:val="28"/>
        </w:rPr>
        <w:t>Освобождаются от налогообложения: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00BF">
        <w:rPr>
          <w:rFonts w:ascii="Times New Roman" w:hAnsi="Times New Roman" w:cs="Times New Roman"/>
          <w:color w:val="000000"/>
          <w:sz w:val="28"/>
          <w:szCs w:val="28"/>
        </w:rPr>
        <w:t>1) организации и учреждения </w:t>
      </w:r>
      <w:hyperlink r:id="rId5" w:anchor="dst100349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уголовно-исполнительной системы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Министерства юстиции Российской Федерации - в отношении земельных участков, предоставленных для непосредственного выполнения возложенных на эти организации и учреждения функций;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dst1402"/>
      <w:bookmarkEnd w:id="0"/>
      <w:r w:rsidRPr="001F00BF">
        <w:rPr>
          <w:rFonts w:ascii="Times New Roman" w:hAnsi="Times New Roman" w:cs="Times New Roman"/>
          <w:color w:val="000000"/>
          <w:sz w:val="28"/>
          <w:szCs w:val="28"/>
        </w:rPr>
        <w:t>2) организации - в отношении земельных участков, занятых государственными автомобильными </w:t>
      </w:r>
      <w:hyperlink r:id="rId6" w:anchor="dst100054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дорогами общего пользования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dst1590"/>
      <w:bookmarkStart w:id="2" w:name="dst1404"/>
      <w:bookmarkEnd w:id="1"/>
      <w:bookmarkEnd w:id="2"/>
      <w:r w:rsidRPr="001F00BF">
        <w:rPr>
          <w:rFonts w:ascii="Times New Roman" w:hAnsi="Times New Roman" w:cs="Times New Roman"/>
          <w:color w:val="000000"/>
          <w:sz w:val="28"/>
          <w:szCs w:val="28"/>
        </w:rPr>
        <w:t>3) </w:t>
      </w:r>
      <w:hyperlink r:id="rId7" w:anchor="dst100066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религиозные организации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- в отношении принадлежащих им земельных участков, на которых расположены здания, строения и сооружения религиозного и благотворительного назначения;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dst1405"/>
      <w:bookmarkEnd w:id="3"/>
      <w:r w:rsidRPr="001F00BF">
        <w:rPr>
          <w:rFonts w:ascii="Times New Roman" w:hAnsi="Times New Roman" w:cs="Times New Roman"/>
          <w:color w:val="000000"/>
          <w:sz w:val="28"/>
          <w:szCs w:val="28"/>
        </w:rPr>
        <w:t>4) </w:t>
      </w:r>
      <w:hyperlink r:id="rId8" w:anchor="dst100071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общероссийские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общественные организации инвалидов (в том числе созданные как союзы общественных организаций инвалидов), среди членов которых инвалиды и их законные представители составляют не менее 80 процентов, - в отношении земельных участков, используемых ими для осуществления уставной деятельности;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dst1406"/>
      <w:bookmarkEnd w:id="4"/>
      <w:proofErr w:type="gramStart"/>
      <w:r w:rsidRPr="001F00BF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организации, уставный капитал которых полностью состоит из вкладов указанных общероссийских общественных организаций инвалидов, если </w:t>
      </w:r>
      <w:hyperlink r:id="rId9" w:anchor="dst100621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среднесписочная численность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инвалидов среди их работников составляет не менее 50 процентов, а их доля в фонде оплаты труда - не менее 25 процентов, - в отношении земельных участков, используемых ими для производства и (или) реализации товаров (за исключением подакцизных товаров, минерального сырья и иных полезных ископаемых, а также</w:t>
      </w:r>
      <w:proofErr w:type="gramEnd"/>
      <w:r w:rsidRPr="001F00BF">
        <w:rPr>
          <w:rFonts w:ascii="Times New Roman" w:hAnsi="Times New Roman" w:cs="Times New Roman"/>
          <w:color w:val="000000"/>
          <w:sz w:val="28"/>
          <w:szCs w:val="28"/>
        </w:rPr>
        <w:t xml:space="preserve"> иных товаров по </w:t>
      </w:r>
      <w:hyperlink r:id="rId10" w:anchor="dst100008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перечню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, утверждаемому Правительством Российской Федерации по согласованию с общероссийскими общественными организациями инвалидов), работ и услуг (за исключением брокерских и иных посреднических услуг);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" w:name="dst1407"/>
      <w:bookmarkEnd w:id="5"/>
      <w:r w:rsidRPr="001F00BF">
        <w:rPr>
          <w:rFonts w:ascii="Times New Roman" w:hAnsi="Times New Roman" w:cs="Times New Roman"/>
          <w:color w:val="000000"/>
          <w:sz w:val="28"/>
          <w:szCs w:val="28"/>
        </w:rPr>
        <w:t xml:space="preserve">учреждения, единственными </w:t>
      </w:r>
      <w:proofErr w:type="gramStart"/>
      <w:r w:rsidRPr="001F00BF">
        <w:rPr>
          <w:rFonts w:ascii="Times New Roman" w:hAnsi="Times New Roman" w:cs="Times New Roman"/>
          <w:color w:val="000000"/>
          <w:sz w:val="28"/>
          <w:szCs w:val="28"/>
        </w:rPr>
        <w:t>собственниками</w:t>
      </w:r>
      <w:proofErr w:type="gramEnd"/>
      <w:r w:rsidRPr="001F00BF">
        <w:rPr>
          <w:rFonts w:ascii="Times New Roman" w:hAnsi="Times New Roman" w:cs="Times New Roman"/>
          <w:color w:val="000000"/>
          <w:sz w:val="28"/>
          <w:szCs w:val="28"/>
        </w:rPr>
        <w:t xml:space="preserve"> имущества которых являются указанные общероссийские общественные организации инвалидов, - в отношении земельных участков, используемых ими для достижения образовательных, культурных, лечебно-оздоровительных, физкультурно-спортивных, научных, информационных и иных целей социальной защиты и реабилитации инвалидов, а также для оказания правовой и иной помощи инвалидам, детям-инвалидам и их родителям;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dst1408"/>
      <w:bookmarkEnd w:id="6"/>
      <w:r w:rsidRPr="001F00BF">
        <w:rPr>
          <w:rFonts w:ascii="Times New Roman" w:hAnsi="Times New Roman" w:cs="Times New Roman"/>
          <w:color w:val="000000"/>
          <w:sz w:val="28"/>
          <w:szCs w:val="28"/>
        </w:rPr>
        <w:t>5)  </w:t>
      </w:r>
      <w:hyperlink r:id="rId11" w:anchor="dst4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организации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народных художественных промыслов - в отношении земельных участков, находящихся в местах традиционного бытования народных художественных промыслов и используемых для производства и реализации </w:t>
      </w:r>
      <w:hyperlink r:id="rId12" w:anchor="dst100043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изделий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народных художественных промыслов;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7" w:name="dst1409"/>
      <w:bookmarkEnd w:id="7"/>
      <w:r w:rsidRPr="001F00BF">
        <w:rPr>
          <w:rFonts w:ascii="Times New Roman" w:hAnsi="Times New Roman" w:cs="Times New Roman"/>
          <w:color w:val="000000"/>
          <w:sz w:val="28"/>
          <w:szCs w:val="28"/>
        </w:rPr>
        <w:t>6) физические лица, относящиеся к коренным малочисленным </w:t>
      </w:r>
      <w:hyperlink r:id="rId13" w:anchor="dst100011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народам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Севера, Сибири и Дальнего Востока Российской Федерации, а также общины таких народов - в отношении земельных участков, используемых для сохранения и развития их традиционного образа жизни, хозяйствования и промыслов;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8" w:name="dst1591"/>
      <w:bookmarkStart w:id="9" w:name="dst15382"/>
      <w:bookmarkEnd w:id="8"/>
      <w:bookmarkEnd w:id="9"/>
      <w:r w:rsidRPr="001F00BF">
        <w:rPr>
          <w:rFonts w:ascii="Times New Roman" w:hAnsi="Times New Roman" w:cs="Times New Roman"/>
          <w:color w:val="000000"/>
          <w:sz w:val="28"/>
          <w:szCs w:val="28"/>
        </w:rPr>
        <w:t>7) организации - резиденты особой экономической зоны, за исключением организаций, указанных в </w:t>
      </w:r>
      <w:hyperlink r:id="rId14" w:anchor="dst7110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подпункте 11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настоящего пункта, - в отношении земельных участков, расположенных на территории </w:t>
      </w:r>
      <w:hyperlink r:id="rId15" w:anchor="dst0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особой экономической зоны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, сроком на пять лет с месяца возникновения права собственности на каждый земельный участок;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dst7307"/>
      <w:bookmarkEnd w:id="10"/>
      <w:r w:rsidRPr="001F00BF">
        <w:rPr>
          <w:rFonts w:ascii="Times New Roman" w:hAnsi="Times New Roman" w:cs="Times New Roman"/>
          <w:color w:val="000000"/>
          <w:sz w:val="28"/>
          <w:szCs w:val="28"/>
        </w:rPr>
        <w:t>8) организации, признаваемые управляющими компаниями в соответствии с Федеральным </w:t>
      </w:r>
      <w:hyperlink r:id="rId16" w:anchor="dst100019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"Об инновационном центре "</w:t>
      </w:r>
      <w:proofErr w:type="spellStart"/>
      <w:r w:rsidRPr="001F00BF">
        <w:rPr>
          <w:rFonts w:ascii="Times New Roman" w:hAnsi="Times New Roman" w:cs="Times New Roman"/>
          <w:color w:val="000000"/>
          <w:sz w:val="28"/>
          <w:szCs w:val="28"/>
        </w:rPr>
        <w:t>Сколково</w:t>
      </w:r>
      <w:proofErr w:type="spellEnd"/>
      <w:r w:rsidRPr="001F00BF">
        <w:rPr>
          <w:rFonts w:ascii="Times New Roman" w:hAnsi="Times New Roman" w:cs="Times New Roman"/>
          <w:color w:val="000000"/>
          <w:sz w:val="28"/>
          <w:szCs w:val="28"/>
        </w:rPr>
        <w:t>", - в отношении земельных участков, входящих в состав территории инновационного центра "</w:t>
      </w:r>
      <w:proofErr w:type="spellStart"/>
      <w:r w:rsidRPr="001F00BF">
        <w:rPr>
          <w:rFonts w:ascii="Times New Roman" w:hAnsi="Times New Roman" w:cs="Times New Roman"/>
          <w:color w:val="000000"/>
          <w:sz w:val="28"/>
          <w:szCs w:val="28"/>
        </w:rPr>
        <w:t>Сколково</w:t>
      </w:r>
      <w:proofErr w:type="spellEnd"/>
      <w:r w:rsidRPr="001F00BF">
        <w:rPr>
          <w:rFonts w:ascii="Times New Roman" w:hAnsi="Times New Roman" w:cs="Times New Roman"/>
          <w:color w:val="000000"/>
          <w:sz w:val="28"/>
          <w:szCs w:val="28"/>
        </w:rPr>
        <w:t>" и предоставленных (приобретенных) для непосредственного выполнения возложенных на эти организации функций в соответствии с указанным Федеральным законом;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1" w:name="dst7110"/>
      <w:bookmarkEnd w:id="11"/>
      <w:proofErr w:type="gramStart"/>
      <w:r w:rsidRPr="001F00BF">
        <w:rPr>
          <w:rFonts w:ascii="Times New Roman" w:hAnsi="Times New Roman" w:cs="Times New Roman"/>
          <w:color w:val="000000"/>
          <w:sz w:val="28"/>
          <w:szCs w:val="28"/>
        </w:rPr>
        <w:t>9) судостроительные организации, имеющие </w:t>
      </w:r>
      <w:hyperlink r:id="rId17" w:anchor="dst100083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статус резидента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промышленно-производственной особой экономической зоны, - в отношении земельных участков, занятых принадлежащими им на праве собственности и используемыми в целях строительства и ремонта судов зданиями, строениями, сооружениями производственного назначения, с даты регистрации таких организаций в качестве резидента особой экономической зоны сроком на десять лет;</w:t>
      </w:r>
      <w:proofErr w:type="gramEnd"/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2" w:name="dst11393"/>
      <w:bookmarkEnd w:id="12"/>
      <w:r w:rsidRPr="001F00BF">
        <w:rPr>
          <w:rFonts w:ascii="Times New Roman" w:hAnsi="Times New Roman" w:cs="Times New Roman"/>
          <w:color w:val="000000"/>
          <w:sz w:val="28"/>
          <w:szCs w:val="28"/>
        </w:rPr>
        <w:t>10) организации - </w:t>
      </w:r>
      <w:hyperlink r:id="rId18" w:anchor="dst100082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участники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 xml:space="preserve"> свободной экономической зоны - в отношении земельных участков, расположенных на территории свободной </w:t>
      </w:r>
      <w:r w:rsidRPr="001F00BF">
        <w:rPr>
          <w:rFonts w:ascii="Times New Roman" w:hAnsi="Times New Roman" w:cs="Times New Roman"/>
          <w:color w:val="000000"/>
          <w:sz w:val="28"/>
          <w:szCs w:val="28"/>
        </w:rPr>
        <w:lastRenderedPageBreak/>
        <w:t>экономической зоны и используемых в целях выполнения договора об осуществлении деятельности в свободной экономической зоне, сроком на три года с месяца возникновения права собственности на каждый земельный участок.</w:t>
      </w:r>
    </w:p>
    <w:p w:rsidR="00723766" w:rsidRPr="001F00BF" w:rsidRDefault="00FF5C7B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3.2. </w:t>
      </w:r>
      <w:r w:rsidR="00723766" w:rsidRPr="001F00BF">
        <w:rPr>
          <w:rFonts w:ascii="Times New Roman" w:hAnsi="Times New Roman" w:cs="Times New Roman"/>
          <w:color w:val="000000"/>
          <w:sz w:val="28"/>
          <w:szCs w:val="28"/>
        </w:rPr>
        <w:t>Налоговая база уменьшается 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наследуемом владении налогоплательщиков, относящихся к одной из следующих категорий: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3" w:name="dst1372"/>
      <w:bookmarkEnd w:id="13"/>
      <w:r w:rsidRPr="001F00BF">
        <w:rPr>
          <w:rFonts w:ascii="Times New Roman" w:hAnsi="Times New Roman" w:cs="Times New Roman"/>
          <w:color w:val="000000"/>
          <w:sz w:val="28"/>
          <w:szCs w:val="28"/>
        </w:rPr>
        <w:t>1) Героев Советского Союза, Героев Российской Федерации, полных кавалеров ордена Славы;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4" w:name="dst10312"/>
      <w:bookmarkEnd w:id="14"/>
      <w:r w:rsidRPr="001F00BF">
        <w:rPr>
          <w:rFonts w:ascii="Times New Roman" w:hAnsi="Times New Roman" w:cs="Times New Roman"/>
          <w:color w:val="000000"/>
          <w:sz w:val="28"/>
          <w:szCs w:val="28"/>
        </w:rPr>
        <w:t>2) инвалидов I и II групп инвалидности;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5" w:name="dst1374"/>
      <w:bookmarkEnd w:id="15"/>
      <w:r w:rsidRPr="001F00BF">
        <w:rPr>
          <w:rFonts w:ascii="Times New Roman" w:hAnsi="Times New Roman" w:cs="Times New Roman"/>
          <w:color w:val="000000"/>
          <w:sz w:val="28"/>
          <w:szCs w:val="28"/>
        </w:rPr>
        <w:t>3) инвалидов с детства;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6" w:name="dst1375"/>
      <w:bookmarkEnd w:id="16"/>
      <w:r w:rsidRPr="001F00BF">
        <w:rPr>
          <w:rFonts w:ascii="Times New Roman" w:hAnsi="Times New Roman" w:cs="Times New Roman"/>
          <w:color w:val="000000"/>
          <w:sz w:val="28"/>
          <w:szCs w:val="28"/>
        </w:rPr>
        <w:t>4) ветеранов и инвалидов Великой Отечественной войны, а также ветеранов и инвалидов боевых действий;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7" w:name="dst1376"/>
      <w:bookmarkEnd w:id="17"/>
      <w:proofErr w:type="gramStart"/>
      <w:r w:rsidRPr="001F00BF">
        <w:rPr>
          <w:rFonts w:ascii="Times New Roman" w:hAnsi="Times New Roman" w:cs="Times New Roman"/>
          <w:color w:val="000000"/>
          <w:sz w:val="28"/>
          <w:szCs w:val="28"/>
        </w:rPr>
        <w:t>5) физических лиц, имеющих право на получение социальной поддержки в соответствии с </w:t>
      </w:r>
      <w:hyperlink r:id="rId19" w:anchor="dst100066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Российской Федерации "О социальной защите граждан, подвергшихся воздействию радиации вследствие катастрофы на Чернобыльской АЭС", в соответствии с Федеральным </w:t>
      </w:r>
      <w:hyperlink r:id="rId20" w:anchor="dst0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от 26 ноября 1998 года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</w:t>
      </w:r>
      <w:proofErr w:type="gramEnd"/>
      <w:r w:rsidRPr="001F00BF">
        <w:rPr>
          <w:rFonts w:ascii="Times New Roman" w:hAnsi="Times New Roman" w:cs="Times New Roman"/>
          <w:color w:val="000000"/>
          <w:sz w:val="28"/>
          <w:szCs w:val="28"/>
        </w:rPr>
        <w:t xml:space="preserve"> отходов в реку </w:t>
      </w:r>
      <w:proofErr w:type="spellStart"/>
      <w:r w:rsidRPr="001F00BF">
        <w:rPr>
          <w:rFonts w:ascii="Times New Roman" w:hAnsi="Times New Roman" w:cs="Times New Roman"/>
          <w:color w:val="000000"/>
          <w:sz w:val="28"/>
          <w:szCs w:val="28"/>
        </w:rPr>
        <w:t>Теча</w:t>
      </w:r>
      <w:proofErr w:type="spellEnd"/>
      <w:r w:rsidRPr="001F00BF">
        <w:rPr>
          <w:rFonts w:ascii="Times New Roman" w:hAnsi="Times New Roman" w:cs="Times New Roman"/>
          <w:color w:val="000000"/>
          <w:sz w:val="28"/>
          <w:szCs w:val="28"/>
        </w:rPr>
        <w:t>" и в соответствии с Федеральным </w:t>
      </w:r>
      <w:hyperlink r:id="rId21" w:anchor="dst0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 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8" w:name="dst1377"/>
      <w:bookmarkEnd w:id="18"/>
      <w:r w:rsidRPr="001F00BF">
        <w:rPr>
          <w:rFonts w:ascii="Times New Roman" w:hAnsi="Times New Roman" w:cs="Times New Roman"/>
          <w:color w:val="000000"/>
          <w:sz w:val="28"/>
          <w:szCs w:val="28"/>
        </w:rPr>
        <w:t>6) физических лиц, принимавших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9" w:name="dst1378"/>
      <w:bookmarkEnd w:id="19"/>
      <w:r w:rsidRPr="001F00BF">
        <w:rPr>
          <w:rFonts w:ascii="Times New Roman" w:hAnsi="Times New Roman" w:cs="Times New Roman"/>
          <w:color w:val="000000"/>
          <w:sz w:val="28"/>
          <w:szCs w:val="28"/>
        </w:rPr>
        <w:t>7) 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0" w:name="dst15359"/>
      <w:bookmarkEnd w:id="20"/>
      <w:r w:rsidRPr="001F00BF">
        <w:rPr>
          <w:rFonts w:ascii="Times New Roman" w:hAnsi="Times New Roman" w:cs="Times New Roman"/>
          <w:color w:val="000000"/>
          <w:sz w:val="28"/>
          <w:szCs w:val="28"/>
        </w:rPr>
        <w:t>8) пенсионеров, получающих пенсии, назначаемые в порядке, установленном пенсионным законодательством, а также лиц, достигших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содержание.</w:t>
      </w:r>
    </w:p>
    <w:p w:rsidR="00FF5C7B" w:rsidRPr="00723766" w:rsidRDefault="00FF5C7B" w:rsidP="00723766">
      <w:pPr>
        <w:pStyle w:val="a3"/>
        <w:spacing w:line="240" w:lineRule="auto"/>
        <w:jc w:val="both"/>
        <w:rPr>
          <w:b w:val="0"/>
          <w:szCs w:val="28"/>
        </w:rPr>
      </w:pPr>
      <w:r>
        <w:rPr>
          <w:szCs w:val="28"/>
        </w:rPr>
        <w:t xml:space="preserve">     </w:t>
      </w:r>
      <w:r w:rsidRPr="00723766">
        <w:rPr>
          <w:b w:val="0"/>
          <w:szCs w:val="28"/>
        </w:rPr>
        <w:t>3.3. Лиц, имеющих на своем иждивении трех и более несовершеннолетних детей, детей старше восемнадцати лет, обучающихся по очной форме обучения до получения образования, но не более чем до двадцати трех лет;</w:t>
      </w:r>
    </w:p>
    <w:p w:rsidR="00347DE7" w:rsidRDefault="00FF5C7B" w:rsidP="00EE0B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3.4. несовершеннолетних детей, детей старше восемнадцати лет, обучающиеся по очной форме  обучения до получения образования, но не</w:t>
      </w:r>
      <w:r w:rsidR="00EE0BAC">
        <w:rPr>
          <w:rFonts w:ascii="Times New Roman" w:hAnsi="Times New Roman" w:cs="Times New Roman"/>
          <w:sz w:val="28"/>
          <w:szCs w:val="28"/>
        </w:rPr>
        <w:t xml:space="preserve"> более чем до двадцати трех лет, находящиеся на иждивении лиц,  указанных в предыдущем подпункте.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4. </w:t>
      </w:r>
      <w:r w:rsidRPr="001F00BF">
        <w:rPr>
          <w:rFonts w:ascii="Times New Roman" w:hAnsi="Times New Roman" w:cs="Times New Roman"/>
          <w:color w:val="000000"/>
          <w:sz w:val="28"/>
          <w:szCs w:val="28"/>
        </w:rPr>
        <w:t>Уменьшение налоговой базы в соответствии с </w:t>
      </w:r>
      <w:hyperlink r:id="rId22" w:anchor="dst15358" w:history="1">
        <w:r w:rsidRPr="001F00BF">
          <w:rPr>
            <w:rFonts w:ascii="Times New Roman" w:hAnsi="Times New Roman" w:cs="Times New Roman"/>
            <w:color w:val="000000"/>
            <w:sz w:val="28"/>
            <w:szCs w:val="28"/>
          </w:rPr>
          <w:t xml:space="preserve">пунктом </w:t>
        </w:r>
      </w:hyperlink>
      <w:r w:rsidRPr="001F00BF">
        <w:rPr>
          <w:rFonts w:ascii="Times New Roman" w:hAnsi="Times New Roman" w:cs="Times New Roman"/>
          <w:color w:val="000000"/>
          <w:sz w:val="28"/>
          <w:szCs w:val="28"/>
        </w:rPr>
        <w:t>4 настоящей статьи (налоговый вычет) производится в отношении одного земельного участка по выбору налогоплательщика.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1" w:name="dst15361"/>
      <w:bookmarkEnd w:id="21"/>
      <w:r w:rsidRPr="001F00BF">
        <w:rPr>
          <w:rFonts w:ascii="Times New Roman" w:hAnsi="Times New Roman" w:cs="Times New Roman"/>
          <w:color w:val="000000"/>
          <w:sz w:val="28"/>
          <w:szCs w:val="28"/>
        </w:rPr>
        <w:t>Уведомление о выбранном земельном участке, в отношении которого применяется налоговый вычет, представляется налогоплательщиком в налоговый орган по своему выбору до 1 ноября года, являющегося налоговым периодом, начиная с которого в отношении указанного земельного участка применяется налоговый вычет.</w:t>
      </w:r>
    </w:p>
    <w:p w:rsidR="00723766" w:rsidRPr="001F00BF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2" w:name="dst15362"/>
      <w:bookmarkEnd w:id="22"/>
      <w:r w:rsidRPr="001F00BF">
        <w:rPr>
          <w:rFonts w:ascii="Times New Roman" w:hAnsi="Times New Roman" w:cs="Times New Roman"/>
          <w:color w:val="000000"/>
          <w:sz w:val="28"/>
          <w:szCs w:val="28"/>
        </w:rPr>
        <w:t>Налогоплательщик, представивший в налоговый орган уведомление о выбранном земельном участке, не вправе после 1 ноября года, являющегося налоговым периодом, начиная с которого в отношении указанного земельного участка применяется налоговый вычет, представлять уточненное уведомление с изменением земельного участка, в отношении которого в указанном налоговом периоде применяется налоговый вычет.</w:t>
      </w:r>
    </w:p>
    <w:p w:rsidR="00723766" w:rsidRPr="00723766" w:rsidRDefault="00723766" w:rsidP="00723766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23" w:name="dst15363"/>
      <w:bookmarkEnd w:id="23"/>
      <w:r w:rsidRPr="001F00BF">
        <w:rPr>
          <w:rFonts w:ascii="Times New Roman" w:hAnsi="Times New Roman" w:cs="Times New Roman"/>
          <w:color w:val="000000"/>
          <w:sz w:val="28"/>
          <w:szCs w:val="28"/>
        </w:rPr>
        <w:t>При непредставлении налогоплательщиком, имеющим право на применение налогового вычета, уведомления о выбранном земельном участке налоговый вычет предоставляется в отношении одного земельного участка с максимальной исчисленной суммой налога.</w:t>
      </w:r>
    </w:p>
    <w:p w:rsidR="00347DE7" w:rsidRPr="00347DE7" w:rsidRDefault="008556D1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23766">
        <w:rPr>
          <w:rFonts w:ascii="Times New Roman" w:hAnsi="Times New Roman" w:cs="Times New Roman"/>
          <w:sz w:val="28"/>
          <w:szCs w:val="28"/>
        </w:rPr>
        <w:t>5</w:t>
      </w:r>
      <w:r w:rsidR="00347DE7" w:rsidRPr="00347DE7">
        <w:rPr>
          <w:rFonts w:ascii="Times New Roman" w:hAnsi="Times New Roman" w:cs="Times New Roman"/>
          <w:sz w:val="28"/>
          <w:szCs w:val="28"/>
        </w:rPr>
        <w:t>. Решение опубликовать в периодическом печатном издании «Вестник Новороссийского сельсовета».</w:t>
      </w:r>
    </w:p>
    <w:p w:rsidR="00347DE7" w:rsidRDefault="008556D1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23766">
        <w:rPr>
          <w:rFonts w:ascii="Times New Roman" w:hAnsi="Times New Roman" w:cs="Times New Roman"/>
          <w:sz w:val="28"/>
          <w:szCs w:val="28"/>
        </w:rPr>
        <w:t>6</w:t>
      </w:r>
      <w:r w:rsidR="00347DE7" w:rsidRPr="00347DE7">
        <w:rPr>
          <w:rFonts w:ascii="Times New Roman" w:hAnsi="Times New Roman" w:cs="Times New Roman"/>
          <w:sz w:val="28"/>
          <w:szCs w:val="28"/>
        </w:rPr>
        <w:t>. Настоящее решение вступает в силу не ранее 01 января 201</w:t>
      </w:r>
      <w:r w:rsidR="00EE0BAC">
        <w:rPr>
          <w:rFonts w:ascii="Times New Roman" w:hAnsi="Times New Roman" w:cs="Times New Roman"/>
          <w:sz w:val="28"/>
          <w:szCs w:val="28"/>
        </w:rPr>
        <w:t>9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 года, следующего за годом их принятия,  но не ранее одного месяца со дня его официального опубликования.</w:t>
      </w:r>
    </w:p>
    <w:p w:rsidR="00EE0BAC" w:rsidRPr="00347DE7" w:rsidRDefault="00EE0BAC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2376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 дня вступления в силу настоящего Решения, признать утратившим силу решение 47 сессии Совета депутатов от 22.11.2013 № 1 «Об определении налоговых ставок, порядка и сроков уплаты земельного</w:t>
      </w:r>
      <w:r w:rsidR="00A12F47">
        <w:rPr>
          <w:rFonts w:ascii="Times New Roman" w:hAnsi="Times New Roman" w:cs="Times New Roman"/>
          <w:sz w:val="28"/>
          <w:szCs w:val="28"/>
        </w:rPr>
        <w:t xml:space="preserve"> налога с 2014 года», с внесенными в него изменениями от 23.12.2015 № 4 «О внесении изменений в решение 47 сессии Совета депутатов от 22.11.2013 № 1», от 12.05.2016 № 2 «О внесении изменений в решение 47</w:t>
      </w:r>
      <w:proofErr w:type="gramEnd"/>
      <w:r w:rsidR="00A12F47">
        <w:rPr>
          <w:rFonts w:ascii="Times New Roman" w:hAnsi="Times New Roman" w:cs="Times New Roman"/>
          <w:sz w:val="28"/>
          <w:szCs w:val="28"/>
        </w:rPr>
        <w:t xml:space="preserve"> сессии Совета депутатов от 22.11.2013 № 1», от 20.06.2016 № 1</w:t>
      </w:r>
      <w:proofErr w:type="gramStart"/>
      <w:r w:rsidR="00A12F47">
        <w:rPr>
          <w:rFonts w:ascii="Times New Roman" w:hAnsi="Times New Roman" w:cs="Times New Roman"/>
          <w:sz w:val="28"/>
          <w:szCs w:val="28"/>
        </w:rPr>
        <w:t xml:space="preserve">  О</w:t>
      </w:r>
      <w:proofErr w:type="gramEnd"/>
      <w:r w:rsidR="00A12F47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47 сессии Совета депутатов от 22.11.2013 № 1»</w:t>
      </w:r>
    </w:p>
    <w:p w:rsidR="00347DE7" w:rsidRDefault="008556D1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12F47">
        <w:rPr>
          <w:rFonts w:ascii="Times New Roman" w:hAnsi="Times New Roman" w:cs="Times New Roman"/>
          <w:sz w:val="28"/>
          <w:szCs w:val="28"/>
        </w:rPr>
        <w:t xml:space="preserve"> </w:t>
      </w:r>
      <w:r w:rsidR="00723766">
        <w:rPr>
          <w:rFonts w:ascii="Times New Roman" w:hAnsi="Times New Roman" w:cs="Times New Roman"/>
          <w:sz w:val="28"/>
          <w:szCs w:val="28"/>
        </w:rPr>
        <w:t>8</w:t>
      </w:r>
      <w:r w:rsidR="00347DE7" w:rsidRPr="00347DE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47DE7" w:rsidRPr="00347DE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47DE7" w:rsidRPr="00347DE7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оставляю за собой.</w:t>
      </w:r>
    </w:p>
    <w:p w:rsidR="00F43E2C" w:rsidRDefault="00F43E2C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F43E2C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                  Глава Новороссийского сельсовета</w:t>
      </w:r>
    </w:p>
    <w:p w:rsidR="00F43E2C" w:rsidRDefault="00F43E2C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Новороссийского сельсовета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43E2C" w:rsidRDefault="00F43E2C" w:rsidP="00F43E2C">
      <w:pPr>
        <w:tabs>
          <w:tab w:val="center" w:pos="467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Новосибирской области</w:t>
      </w:r>
    </w:p>
    <w:p w:rsidR="00F43E2C" w:rsidRDefault="00F43E2C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43E2C" w:rsidRPr="00347DE7" w:rsidRDefault="00F43E2C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Л.Ю.Толстых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О.А.Бабинцев</w:t>
      </w:r>
      <w:proofErr w:type="spellEnd"/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7DE7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5E4F1E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4F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F43E2C" w:rsidRDefault="00F43E2C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F43E2C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F43E2C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F43E2C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F43E2C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3E2C" w:rsidRDefault="00F43E2C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0580" w:rsidRPr="00F43E2C" w:rsidRDefault="00F43E2C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5E4F1E" w:rsidRPr="00F43E2C">
        <w:rPr>
          <w:rFonts w:ascii="Times New Roman" w:hAnsi="Times New Roman" w:cs="Times New Roman"/>
          <w:sz w:val="24"/>
          <w:szCs w:val="24"/>
        </w:rPr>
        <w:t xml:space="preserve">Приложение 1 </w:t>
      </w:r>
    </w:p>
    <w:p w:rsidR="005E4F1E" w:rsidRPr="00F43E2C" w:rsidRDefault="00250580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E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5E4F1E" w:rsidRPr="00F43E2C">
        <w:rPr>
          <w:rFonts w:ascii="Times New Roman" w:hAnsi="Times New Roman" w:cs="Times New Roman"/>
          <w:sz w:val="24"/>
          <w:szCs w:val="24"/>
        </w:rPr>
        <w:t xml:space="preserve">к решению № </w:t>
      </w:r>
      <w:r w:rsidR="00C84065">
        <w:rPr>
          <w:rFonts w:ascii="Times New Roman" w:hAnsi="Times New Roman" w:cs="Times New Roman"/>
          <w:sz w:val="24"/>
          <w:szCs w:val="24"/>
        </w:rPr>
        <w:t>2</w:t>
      </w:r>
    </w:p>
    <w:p w:rsidR="00250580" w:rsidRPr="00F43E2C" w:rsidRDefault="005E4F1E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E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250580" w:rsidRPr="00F43E2C">
        <w:rPr>
          <w:rFonts w:ascii="Times New Roman" w:hAnsi="Times New Roman" w:cs="Times New Roman"/>
          <w:sz w:val="24"/>
          <w:szCs w:val="24"/>
        </w:rPr>
        <w:t xml:space="preserve">сорок </w:t>
      </w:r>
      <w:r w:rsidR="00F43E2C">
        <w:rPr>
          <w:rFonts w:ascii="Times New Roman" w:hAnsi="Times New Roman" w:cs="Times New Roman"/>
          <w:sz w:val="24"/>
          <w:szCs w:val="24"/>
        </w:rPr>
        <w:t xml:space="preserve">шестой </w:t>
      </w:r>
      <w:r w:rsidR="00250580" w:rsidRPr="00F43E2C">
        <w:rPr>
          <w:rFonts w:ascii="Times New Roman" w:hAnsi="Times New Roman" w:cs="Times New Roman"/>
          <w:sz w:val="24"/>
          <w:szCs w:val="24"/>
        </w:rPr>
        <w:t xml:space="preserve">сессии </w:t>
      </w:r>
    </w:p>
    <w:p w:rsidR="005E4F1E" w:rsidRPr="00F43E2C" w:rsidRDefault="00250580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E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С</w:t>
      </w:r>
      <w:r w:rsidR="005E4F1E" w:rsidRPr="00F43E2C">
        <w:rPr>
          <w:rFonts w:ascii="Times New Roman" w:hAnsi="Times New Roman" w:cs="Times New Roman"/>
          <w:sz w:val="24"/>
          <w:szCs w:val="24"/>
        </w:rPr>
        <w:t xml:space="preserve">овета </w:t>
      </w:r>
      <w:r w:rsidRPr="00F43E2C">
        <w:rPr>
          <w:rFonts w:ascii="Times New Roman" w:hAnsi="Times New Roman" w:cs="Times New Roman"/>
          <w:sz w:val="24"/>
          <w:szCs w:val="24"/>
        </w:rPr>
        <w:t xml:space="preserve">депутатов  </w:t>
      </w:r>
    </w:p>
    <w:p w:rsidR="005E4F1E" w:rsidRPr="00F43E2C" w:rsidRDefault="005E4F1E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E2C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250580" w:rsidRPr="00F43E2C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F43E2C">
        <w:rPr>
          <w:rFonts w:ascii="Times New Roman" w:hAnsi="Times New Roman" w:cs="Times New Roman"/>
          <w:sz w:val="24"/>
          <w:szCs w:val="24"/>
        </w:rPr>
        <w:t>Новороссийского сельсовета</w:t>
      </w:r>
    </w:p>
    <w:p w:rsidR="00250580" w:rsidRPr="00F43E2C" w:rsidRDefault="00250580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E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от </w:t>
      </w:r>
      <w:r w:rsidR="00C84065">
        <w:rPr>
          <w:rFonts w:ascii="Times New Roman" w:hAnsi="Times New Roman" w:cs="Times New Roman"/>
          <w:sz w:val="24"/>
          <w:szCs w:val="24"/>
        </w:rPr>
        <w:t>13.12.</w:t>
      </w:r>
      <w:r w:rsidR="00F43E2C">
        <w:rPr>
          <w:rFonts w:ascii="Times New Roman" w:hAnsi="Times New Roman" w:cs="Times New Roman"/>
          <w:sz w:val="24"/>
          <w:szCs w:val="24"/>
        </w:rPr>
        <w:t>2018</w:t>
      </w:r>
      <w:r w:rsidRPr="00F43E2C">
        <w:rPr>
          <w:rFonts w:ascii="Times New Roman" w:hAnsi="Times New Roman" w:cs="Times New Roman"/>
          <w:sz w:val="24"/>
          <w:szCs w:val="24"/>
        </w:rPr>
        <w:t>г.</w:t>
      </w:r>
    </w:p>
    <w:p w:rsidR="005E4F1E" w:rsidRPr="00F43E2C" w:rsidRDefault="005E4F1E" w:rsidP="00F43E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43E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5E4F1E" w:rsidRPr="005E4F1E" w:rsidRDefault="005E4F1E" w:rsidP="005E4F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4F1E" w:rsidRDefault="005E4F1E" w:rsidP="00F43E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F1E">
        <w:rPr>
          <w:rFonts w:ascii="Times New Roman" w:hAnsi="Times New Roman" w:cs="Times New Roman"/>
          <w:b/>
          <w:sz w:val="28"/>
          <w:szCs w:val="28"/>
        </w:rPr>
        <w:t>Ставки земельного налога</w:t>
      </w:r>
    </w:p>
    <w:p w:rsidR="00F43E2C" w:rsidRPr="005E4F1E" w:rsidRDefault="00F43E2C" w:rsidP="00F43E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1E0"/>
      </w:tblPr>
      <w:tblGrid>
        <w:gridCol w:w="648"/>
        <w:gridCol w:w="5732"/>
        <w:gridCol w:w="3191"/>
      </w:tblGrid>
      <w:tr w:rsidR="005E4F1E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jc w:val="center"/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№</w:t>
            </w:r>
          </w:p>
          <w:p w:rsidR="005E4F1E" w:rsidRPr="00F43E2C" w:rsidRDefault="005E4F1E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43E2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43E2C">
              <w:rPr>
                <w:sz w:val="24"/>
                <w:szCs w:val="24"/>
              </w:rPr>
              <w:t>/п.</w:t>
            </w: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jc w:val="center"/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Категория земель или разрешенное использование земельного участка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jc w:val="center"/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 xml:space="preserve">Налоговая ставка </w:t>
            </w:r>
            <w:proofErr w:type="gramStart"/>
            <w:r w:rsidRPr="00F43E2C">
              <w:rPr>
                <w:sz w:val="24"/>
                <w:szCs w:val="24"/>
              </w:rPr>
              <w:t>в</w:t>
            </w:r>
            <w:proofErr w:type="gramEnd"/>
            <w:r w:rsidRPr="00F43E2C">
              <w:rPr>
                <w:sz w:val="24"/>
                <w:szCs w:val="24"/>
              </w:rPr>
              <w:t xml:space="preserve"> %</w:t>
            </w:r>
          </w:p>
        </w:tc>
      </w:tr>
      <w:tr w:rsidR="005E4F1E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1.</w:t>
            </w: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 w:rsidP="007C123A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 xml:space="preserve">Отнесенные к землям сельскохозяйственного назначения или к землям в составе сельскохозяйственного использования в поселениях и используемых </w:t>
            </w:r>
            <w:r w:rsidR="007C123A" w:rsidRPr="00F43E2C">
              <w:rPr>
                <w:sz w:val="24"/>
                <w:szCs w:val="24"/>
              </w:rPr>
              <w:t>в населенных пунктах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C84065" w:rsidRDefault="00E33804">
            <w:pPr>
              <w:jc w:val="center"/>
              <w:rPr>
                <w:sz w:val="24"/>
                <w:szCs w:val="24"/>
              </w:rPr>
            </w:pPr>
            <w:r w:rsidRPr="00C84065">
              <w:rPr>
                <w:sz w:val="24"/>
                <w:szCs w:val="24"/>
              </w:rPr>
              <w:t>0,1</w:t>
            </w:r>
          </w:p>
        </w:tc>
      </w:tr>
      <w:tr w:rsidR="005E4F1E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2.</w:t>
            </w: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Занятые жилищным фондом и объектами инженерной инфраструктуры жилищно-коммунального ко</w:t>
            </w:r>
            <w:r w:rsidR="007B0D8E" w:rsidRPr="00F43E2C">
              <w:rPr>
                <w:sz w:val="24"/>
                <w:szCs w:val="24"/>
              </w:rPr>
              <w:t>мплекса (</w:t>
            </w:r>
            <w:r w:rsidRPr="00F43E2C">
              <w:rPr>
                <w:sz w:val="24"/>
                <w:szCs w:val="24"/>
              </w:rPr>
              <w:t>за исключением до</w:t>
            </w:r>
            <w:r w:rsidR="007B0D8E" w:rsidRPr="00F43E2C">
              <w:rPr>
                <w:sz w:val="24"/>
                <w:szCs w:val="24"/>
              </w:rPr>
              <w:t>ли в праве на земельный участок</w:t>
            </w:r>
            <w:r w:rsidRPr="00F43E2C">
              <w:rPr>
                <w:sz w:val="24"/>
                <w:szCs w:val="24"/>
              </w:rPr>
              <w:t xml:space="preserve">, приходящийся на объект, не относящийся к жилищному фонду и к объектам инженерной инфраструктуры жилищно-коммунального комплекса) или </w:t>
            </w:r>
            <w:proofErr w:type="gramStart"/>
            <w:r w:rsidRPr="00F43E2C">
              <w:rPr>
                <w:sz w:val="24"/>
                <w:szCs w:val="24"/>
              </w:rPr>
              <w:t>приобретенных</w:t>
            </w:r>
            <w:proofErr w:type="gramEnd"/>
            <w:r w:rsidRPr="00F43E2C">
              <w:rPr>
                <w:sz w:val="24"/>
                <w:szCs w:val="24"/>
              </w:rPr>
              <w:t xml:space="preserve"> (предоставленных) для жилищного строительства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jc w:val="center"/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0,3</w:t>
            </w:r>
          </w:p>
        </w:tc>
      </w:tr>
      <w:tr w:rsidR="005E4F1E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3.</w:t>
            </w: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rPr>
                <w:sz w:val="24"/>
                <w:szCs w:val="24"/>
              </w:rPr>
            </w:pPr>
            <w:proofErr w:type="gramStart"/>
            <w:r w:rsidRPr="00F43E2C">
              <w:rPr>
                <w:sz w:val="24"/>
                <w:szCs w:val="24"/>
              </w:rPr>
              <w:t>Приобретенных</w:t>
            </w:r>
            <w:proofErr w:type="gramEnd"/>
            <w:r w:rsidRPr="00F43E2C">
              <w:rPr>
                <w:sz w:val="24"/>
                <w:szCs w:val="24"/>
              </w:rPr>
              <w:t xml:space="preserve"> (предоставленных) для личного подсобного хозяйства, садоводства, огородничества или животноводства</w:t>
            </w:r>
            <w:r w:rsidR="007C123A" w:rsidRPr="00F43E2C">
              <w:rPr>
                <w:sz w:val="24"/>
                <w:szCs w:val="24"/>
              </w:rPr>
              <w:t xml:space="preserve"> дачного хозяйства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jc w:val="center"/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0,3</w:t>
            </w:r>
          </w:p>
        </w:tc>
      </w:tr>
      <w:tr w:rsidR="005E4F1E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4.</w:t>
            </w: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F43E2C" w:rsidRDefault="005E4F1E" w:rsidP="00F43E2C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>Прочие земельные участки</w:t>
            </w:r>
            <w:r w:rsidR="00F43E2C">
              <w:rPr>
                <w:sz w:val="24"/>
                <w:szCs w:val="24"/>
              </w:rPr>
              <w:t xml:space="preserve"> (кроме земельных </w:t>
            </w:r>
            <w:proofErr w:type="gramStart"/>
            <w:r w:rsidR="00F43E2C">
              <w:rPr>
                <w:sz w:val="24"/>
                <w:szCs w:val="24"/>
              </w:rPr>
              <w:t>участков</w:t>
            </w:r>
            <w:proofErr w:type="gramEnd"/>
            <w:r w:rsidR="00F43E2C" w:rsidRPr="00F43E2C">
              <w:rPr>
                <w:sz w:val="24"/>
                <w:szCs w:val="24"/>
              </w:rPr>
              <w:t xml:space="preserve"> предназначенны</w:t>
            </w:r>
            <w:r w:rsidR="00F43E2C">
              <w:rPr>
                <w:sz w:val="24"/>
                <w:szCs w:val="24"/>
              </w:rPr>
              <w:t>х</w:t>
            </w:r>
            <w:r w:rsidR="00F43E2C" w:rsidRPr="00F43E2C">
              <w:rPr>
                <w:sz w:val="24"/>
                <w:szCs w:val="24"/>
              </w:rPr>
              <w:t xml:space="preserve"> для размещения объектов образования, здравоохранения и социального обеспечения, </w:t>
            </w:r>
            <w:r w:rsidR="00F43E2C">
              <w:rPr>
                <w:sz w:val="24"/>
                <w:szCs w:val="24"/>
              </w:rPr>
              <w:t>физической культуры и спорта, искусства, религии)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F1E" w:rsidRPr="00C84065" w:rsidRDefault="00F43E2C" w:rsidP="00C84065">
            <w:pPr>
              <w:jc w:val="center"/>
              <w:rPr>
                <w:sz w:val="24"/>
                <w:szCs w:val="24"/>
              </w:rPr>
            </w:pPr>
            <w:r w:rsidRPr="00C84065">
              <w:rPr>
                <w:sz w:val="24"/>
                <w:szCs w:val="24"/>
              </w:rPr>
              <w:t xml:space="preserve"> 1,5</w:t>
            </w:r>
          </w:p>
        </w:tc>
      </w:tr>
      <w:tr w:rsidR="00F43E2C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E2C" w:rsidRPr="00F43E2C" w:rsidRDefault="00F43E2C">
            <w:pPr>
              <w:rPr>
                <w:sz w:val="24"/>
                <w:szCs w:val="24"/>
              </w:rPr>
            </w:pPr>
          </w:p>
          <w:p w:rsidR="00F43E2C" w:rsidRPr="00F43E2C" w:rsidRDefault="00F43E2C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 xml:space="preserve">5. </w:t>
            </w: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E2C" w:rsidRPr="00F43E2C" w:rsidRDefault="00F43E2C">
            <w:pPr>
              <w:rPr>
                <w:sz w:val="24"/>
                <w:szCs w:val="24"/>
              </w:rPr>
            </w:pPr>
            <w:r w:rsidRPr="00F43E2C">
              <w:rPr>
                <w:sz w:val="24"/>
                <w:szCs w:val="24"/>
              </w:rPr>
              <w:t xml:space="preserve">Земельные участки, предназначенные для размещения объектов образования, здравоохранения и социального обеспечения, </w:t>
            </w:r>
            <w:r>
              <w:rPr>
                <w:sz w:val="24"/>
                <w:szCs w:val="24"/>
              </w:rPr>
              <w:t>физической культуры и спорта, искусства, религии»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E2C" w:rsidRPr="00C84065" w:rsidRDefault="00F43E2C">
            <w:pPr>
              <w:jc w:val="center"/>
              <w:rPr>
                <w:sz w:val="24"/>
                <w:szCs w:val="24"/>
              </w:rPr>
            </w:pPr>
            <w:r w:rsidRPr="00C84065">
              <w:rPr>
                <w:sz w:val="24"/>
                <w:szCs w:val="24"/>
              </w:rPr>
              <w:t>0,3</w:t>
            </w:r>
          </w:p>
        </w:tc>
      </w:tr>
      <w:tr w:rsidR="00F43E2C" w:rsidRPr="00F43E2C" w:rsidTr="005E4F1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E2C" w:rsidRPr="00F43E2C" w:rsidRDefault="00F43E2C">
            <w:pPr>
              <w:rPr>
                <w:sz w:val="24"/>
                <w:szCs w:val="24"/>
              </w:rPr>
            </w:pPr>
          </w:p>
        </w:tc>
        <w:tc>
          <w:tcPr>
            <w:tcW w:w="5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E2C" w:rsidRPr="00F43E2C" w:rsidRDefault="00F43E2C">
            <w:pPr>
              <w:rPr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E2C" w:rsidRPr="00F43E2C" w:rsidRDefault="00F43E2C">
            <w:pPr>
              <w:jc w:val="center"/>
              <w:rPr>
                <w:sz w:val="24"/>
                <w:szCs w:val="24"/>
              </w:rPr>
            </w:pPr>
          </w:p>
        </w:tc>
      </w:tr>
    </w:tbl>
    <w:p w:rsidR="005E4F1E" w:rsidRDefault="005E4F1E" w:rsidP="005E4F1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</w:p>
    <w:p w:rsidR="005E4F1E" w:rsidRDefault="005E4F1E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4F1E" w:rsidRDefault="005E4F1E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4F1E" w:rsidRDefault="005E4F1E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4F1E" w:rsidRPr="00347DE7" w:rsidRDefault="005E4F1E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7DE7" w:rsidRPr="00347DE7" w:rsidRDefault="00347DE7" w:rsidP="00347D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28A9" w:rsidRDefault="008A28A9"/>
    <w:sectPr w:rsidR="008A28A9" w:rsidSect="008556D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47DE7"/>
    <w:rsid w:val="0012252D"/>
    <w:rsid w:val="0016361F"/>
    <w:rsid w:val="001956D9"/>
    <w:rsid w:val="001E6E58"/>
    <w:rsid w:val="00250580"/>
    <w:rsid w:val="00347DE7"/>
    <w:rsid w:val="00385C4E"/>
    <w:rsid w:val="004064C8"/>
    <w:rsid w:val="00547F92"/>
    <w:rsid w:val="00566632"/>
    <w:rsid w:val="005E4F1E"/>
    <w:rsid w:val="00644945"/>
    <w:rsid w:val="00680686"/>
    <w:rsid w:val="006D25F2"/>
    <w:rsid w:val="006E61CE"/>
    <w:rsid w:val="007003F4"/>
    <w:rsid w:val="00723766"/>
    <w:rsid w:val="007602F4"/>
    <w:rsid w:val="007B0D8E"/>
    <w:rsid w:val="007C123A"/>
    <w:rsid w:val="008556D1"/>
    <w:rsid w:val="008A28A9"/>
    <w:rsid w:val="009C48FC"/>
    <w:rsid w:val="00A06981"/>
    <w:rsid w:val="00A12F47"/>
    <w:rsid w:val="00BD6209"/>
    <w:rsid w:val="00C014E2"/>
    <w:rsid w:val="00C84065"/>
    <w:rsid w:val="00D35A38"/>
    <w:rsid w:val="00DF547E"/>
    <w:rsid w:val="00E33804"/>
    <w:rsid w:val="00E477EE"/>
    <w:rsid w:val="00EE0BAC"/>
    <w:rsid w:val="00F43E2C"/>
    <w:rsid w:val="00FF5C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тья"/>
    <w:basedOn w:val="a"/>
    <w:next w:val="a"/>
    <w:rsid w:val="00347DE7"/>
    <w:pPr>
      <w:spacing w:after="0" w:line="288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table" w:styleId="a4">
    <w:name w:val="Table Grid"/>
    <w:basedOn w:val="a1"/>
    <w:rsid w:val="005E4F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5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285678/e2d006afe2a64a23b225515027384fd4b28ed0bb/" TargetMode="External"/><Relationship Id="rId13" Type="http://schemas.openxmlformats.org/officeDocument/2006/relationships/hyperlink" Target="http://www.consultant.ru/document/cons_doc_LAW_156866/" TargetMode="External"/><Relationship Id="rId18" Type="http://schemas.openxmlformats.org/officeDocument/2006/relationships/hyperlink" Target="http://www.consultant.ru/document/cons_doc_LAW_285755/0af0825d73879701588d00a528d4598b809328a9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consultant.ru/document/cons_doc_LAW_292873/" TargetMode="External"/><Relationship Id="rId7" Type="http://schemas.openxmlformats.org/officeDocument/2006/relationships/hyperlink" Target="http://www.consultant.ru/document/cons_doc_LAW_201193/8cf90c5b538e92e7d3d11732fd7416f37767e4ba/" TargetMode="External"/><Relationship Id="rId12" Type="http://schemas.openxmlformats.org/officeDocument/2006/relationships/hyperlink" Target="http://www.consultant.ru/document/cons_doc_LAW_221332/0585288d99643926589da9262dc48be9d9b81c46/" TargetMode="External"/><Relationship Id="rId17" Type="http://schemas.openxmlformats.org/officeDocument/2006/relationships/hyperlink" Target="http://www.consultant.ru/document/cons_doc_LAW_220377/002e4c446251ca87ca7c1be7ae101f595d54f8ed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286898/b819c620a8c698de35861ad4c9d9696ee0c3ee7a/" TargetMode="External"/><Relationship Id="rId20" Type="http://schemas.openxmlformats.org/officeDocument/2006/relationships/hyperlink" Target="http://www.consultant.ru/document/cons_doc_LAW_292692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284292/80895977dd531939f3c1d5b4e9f3abc41f78dd99/" TargetMode="External"/><Relationship Id="rId11" Type="http://schemas.openxmlformats.org/officeDocument/2006/relationships/hyperlink" Target="http://www.consultant.ru/document/cons_doc_LAW_221332/74655c677365cd2d1547bd55af3a91c765ee9d0d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www.consultant.ru/document/cons_doc_LAW_210001/" TargetMode="External"/><Relationship Id="rId15" Type="http://schemas.openxmlformats.org/officeDocument/2006/relationships/hyperlink" Target="http://www.consultant.ru/document/cons_doc_LAW_98622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consultant.ru/document/cons_doc_LAW_52928/4ba5cc1b1caf911ed64b32676707b4bcb59270fc/" TargetMode="External"/><Relationship Id="rId19" Type="http://schemas.openxmlformats.org/officeDocument/2006/relationships/hyperlink" Target="http://www.consultant.ru/document/cons_doc_LAW_292872/37a48dfeea878ab354a30883f11f3a8e43a577a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92460/30af7bbf9ec3ae3262efb00e277ba9189b714808/" TargetMode="External"/><Relationship Id="rId14" Type="http://schemas.openxmlformats.org/officeDocument/2006/relationships/hyperlink" Target="http://www.consultant.ru/document/cons_doc_LAW_284335/000b377ae50d81133cfb3dfb679082a4a8b2076e/" TargetMode="External"/><Relationship Id="rId22" Type="http://schemas.openxmlformats.org/officeDocument/2006/relationships/hyperlink" Target="http://www.consultant.ru/document/cons_doc_LAW_284335/d36363d427eab17744e49ef6f68eae5481107a6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2B28F8-9EF6-4151-9C6D-EB3D83606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5</Pages>
  <Words>2092</Words>
  <Characters>11928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25</cp:revision>
  <cp:lastPrinted>2019-01-14T04:07:00Z</cp:lastPrinted>
  <dcterms:created xsi:type="dcterms:W3CDTF">2013-11-14T03:40:00Z</dcterms:created>
  <dcterms:modified xsi:type="dcterms:W3CDTF">2019-01-14T04:07:00Z</dcterms:modified>
</cp:coreProperties>
</file>