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3A" w:rsidRPr="0041508D" w:rsidRDefault="00AA283A" w:rsidP="00AA28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Основан: 20.03.2007г</w:t>
      </w:r>
    </w:p>
    <w:p w:rsidR="00AA283A" w:rsidRPr="0041508D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83A" w:rsidRPr="0041508D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«ВЕСТНИК</w:t>
      </w:r>
    </w:p>
    <w:p w:rsidR="00AA283A" w:rsidRPr="0041508D" w:rsidRDefault="00EA680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НОВОРОССИЙСКОГО СЕЛЬСОВЕТА» №</w:t>
      </w:r>
      <w:r w:rsidR="00DA7C09" w:rsidRPr="0041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1508D" w:rsidRPr="00415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AA283A" w:rsidRPr="0041508D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печатное издание органов местного самоуправления</w:t>
      </w:r>
    </w:p>
    <w:p w:rsidR="00AA283A" w:rsidRPr="0041508D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Новороссийского сельсовета </w:t>
      </w:r>
      <w:proofErr w:type="spellStart"/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AA283A" w:rsidRPr="0041508D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C79B5" w:rsidRPr="0041508D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1508D"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25.02.2022</w:t>
      </w:r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1508D"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</w:p>
    <w:p w:rsidR="00AA283A" w:rsidRDefault="00AA283A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8D" w:rsidRPr="0041508D" w:rsidRDefault="0041508D" w:rsidP="00AA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8D" w:rsidRPr="0041508D" w:rsidRDefault="0041508D" w:rsidP="004150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прокурора </w:t>
      </w:r>
      <w:proofErr w:type="spellStart"/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Дмитроченковым</w:t>
      </w:r>
      <w:proofErr w:type="spellEnd"/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Павлом утверждено обвинительное заключение по обвинению 85-летнего местного жителя в убийстве своего зятя из-за «похоронных» денег.</w:t>
      </w:r>
    </w:p>
    <w:p w:rsidR="0041508D" w:rsidRPr="0041508D" w:rsidRDefault="0041508D" w:rsidP="004150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Следствием установлено, что обвиняемый ранее передал своему 68-летнему зятю денежные средства для организации похорон обвиняемого и самого зятя. В ходе совместного празднования 85-летнего юбилея, в октябре </w:t>
      </w:r>
      <w:proofErr w:type="spellStart"/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т.г</w:t>
      </w:r>
      <w:proofErr w:type="spellEnd"/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., зять сообщил о том, что ранее переданные ему денежные средства потрачены.</w:t>
      </w:r>
    </w:p>
    <w:p w:rsidR="0041508D" w:rsidRPr="0041508D" w:rsidRDefault="0041508D" w:rsidP="004150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справившись с обидой, обвиняемый взял со стола кухонный нож и ударил им своего гостя. Впоследствии обвиняемый нанес еще не менее 26 ударов ножом </w:t>
      </w:r>
      <w:proofErr w:type="gramStart"/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жизненно-важным</w:t>
      </w:r>
      <w:proofErr w:type="gramEnd"/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органам, а также 24 удара руками, ногами, обухом клинка ножа и поленом, в результате чего наступила смерть.</w:t>
      </w:r>
    </w:p>
    <w:p w:rsidR="0041508D" w:rsidRPr="0041508D" w:rsidRDefault="0041508D" w:rsidP="00415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08D">
        <w:rPr>
          <w:rFonts w:ascii="Times New Roman" w:eastAsia="Calibri" w:hAnsi="Times New Roman" w:cs="Times New Roman"/>
          <w:sz w:val="28"/>
          <w:szCs w:val="28"/>
        </w:rPr>
        <w:t>Уголовное дело по ч.1 ст. 105 УК РФ (у</w:t>
      </w:r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бийство, то есть умышленное причинение смерти другому человеку) направлено для рассмотрения по существу в </w:t>
      </w:r>
      <w:proofErr w:type="spellStart"/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Доволенский</w:t>
      </w:r>
      <w:proofErr w:type="spellEnd"/>
      <w:r w:rsidRPr="0041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Новосибирской области. Санкция статьи предусматривает наказание до 15 лет лишения свободы</w:t>
      </w:r>
      <w:r w:rsidRPr="0041508D">
        <w:rPr>
          <w:rFonts w:ascii="Calibri" w:eastAsia="Calibri" w:hAnsi="Calibri" w:cs="Times New Roman"/>
          <w:color w:val="333333"/>
          <w:sz w:val="28"/>
          <w:szCs w:val="28"/>
        </w:rPr>
        <w:t>.</w:t>
      </w:r>
    </w:p>
    <w:p w:rsidR="0041508D" w:rsidRPr="0041508D" w:rsidRDefault="0041508D" w:rsidP="0041508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41508D" w:rsidRPr="0041508D" w:rsidRDefault="0041508D" w:rsidP="0041508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:rsidR="0041508D" w:rsidRPr="0041508D" w:rsidRDefault="0041508D" w:rsidP="004150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508D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41508D">
        <w:rPr>
          <w:rFonts w:ascii="Times New Roman" w:eastAsia="Calibri" w:hAnsi="Times New Roman" w:cs="Times New Roman"/>
          <w:sz w:val="28"/>
          <w:szCs w:val="28"/>
        </w:rPr>
        <w:t xml:space="preserve">. прокурора </w:t>
      </w:r>
      <w:proofErr w:type="spellStart"/>
      <w:r w:rsidRPr="0041508D">
        <w:rPr>
          <w:rFonts w:ascii="Times New Roman" w:eastAsia="Calibri" w:hAnsi="Times New Roman" w:cs="Times New Roman"/>
          <w:sz w:val="28"/>
          <w:szCs w:val="28"/>
        </w:rPr>
        <w:t>Здвинского</w:t>
      </w:r>
      <w:proofErr w:type="spellEnd"/>
      <w:r w:rsidRPr="0041508D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EA680A" w:rsidRDefault="0041508D" w:rsidP="0041508D">
      <w:pPr>
        <w:tabs>
          <w:tab w:val="left" w:pos="2970"/>
        </w:tabs>
        <w:spacing w:after="0" w:line="240" w:lineRule="auto"/>
        <w:rPr>
          <w:rFonts w:ascii="Calibri" w:eastAsia="Calibri" w:hAnsi="Calibri" w:cs="Times New Roman"/>
          <w:bCs/>
          <w:iCs/>
          <w:color w:val="4F81BD"/>
          <w:sz w:val="28"/>
          <w:szCs w:val="28"/>
        </w:rPr>
      </w:pPr>
      <w:r w:rsidRPr="0041508D">
        <w:rPr>
          <w:rFonts w:ascii="Times New Roman" w:eastAsia="Calibri" w:hAnsi="Times New Roman" w:cs="Times New Roman"/>
          <w:sz w:val="28"/>
          <w:szCs w:val="28"/>
        </w:rPr>
        <w:t>юрист 1 класса                                                                         П.Д. Дмитроченков</w:t>
      </w:r>
    </w:p>
    <w:p w:rsidR="00EA680A" w:rsidRDefault="00EA680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EA680A" w:rsidRDefault="00EA680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EA680A" w:rsidRDefault="00EA680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EA680A" w:rsidRDefault="00EA680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41508D" w:rsidRDefault="0041508D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41508D" w:rsidRDefault="0041508D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41508D" w:rsidRDefault="0041508D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41508D" w:rsidRDefault="0041508D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41508D" w:rsidRDefault="0041508D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41508D" w:rsidRDefault="0041508D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EA680A" w:rsidRDefault="00EA680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AA283A" w:rsidRPr="00AA283A" w:rsidRDefault="00AA283A" w:rsidP="00EA680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Редактор: </w:t>
      </w:r>
      <w:proofErr w:type="spell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Макаршанова</w:t>
      </w:r>
      <w:proofErr w:type="spell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Е.Н.</w:t>
      </w:r>
    </w:p>
    <w:p w:rsidR="00AA283A" w:rsidRPr="00AA283A" w:rsidRDefault="00AA283A" w:rsidP="00AA283A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Телефон: 35-319</w:t>
      </w:r>
    </w:p>
    <w:p w:rsidR="00AA283A" w:rsidRPr="00AA283A" w:rsidRDefault="00AA283A" w:rsidP="00AA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4F81BD"/>
          <w:lang w:eastAsia="ru-RU"/>
        </w:rPr>
      </w:pPr>
      <w:proofErr w:type="spell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с</w:t>
      </w:r>
      <w:proofErr w:type="gram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.Н</w:t>
      </w:r>
      <w:proofErr w:type="gram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овороссийское</w:t>
      </w:r>
      <w:proofErr w:type="spell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, </w:t>
      </w:r>
      <w:proofErr w:type="spellStart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ул.Центральная</w:t>
      </w:r>
      <w:proofErr w:type="spellEnd"/>
      <w:r w:rsidRPr="00AA283A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18</w:t>
      </w:r>
    </w:p>
    <w:p w:rsidR="00AA283A" w:rsidRDefault="00AA283A"/>
    <w:sectPr w:rsidR="00AA283A" w:rsidSect="00AA28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F1"/>
    <w:rsid w:val="0041508D"/>
    <w:rsid w:val="004A16F1"/>
    <w:rsid w:val="00AA283A"/>
    <w:rsid w:val="00DA7C09"/>
    <w:rsid w:val="00DC79B5"/>
    <w:rsid w:val="00EA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2022-02-25T08:06:00Z</cp:lastPrinted>
  <dcterms:created xsi:type="dcterms:W3CDTF">2020-05-28T08:03:00Z</dcterms:created>
  <dcterms:modified xsi:type="dcterms:W3CDTF">2022-02-25T08:06:00Z</dcterms:modified>
</cp:coreProperties>
</file>